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1604"/>
        <w:gridCol w:w="1213"/>
        <w:gridCol w:w="1213"/>
        <w:gridCol w:w="1213"/>
        <w:gridCol w:w="1797"/>
      </w:tblGrid>
      <w:tr w:rsidR="006C3B80" w:rsidRPr="006C3B80" w:rsidTr="006C3B80">
        <w:trPr>
          <w:trHeight w:val="435"/>
        </w:trPr>
        <w:tc>
          <w:tcPr>
            <w:tcW w:w="3086" w:type="dxa"/>
            <w:gridSpan w:val="2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Model</w:t>
            </w:r>
          </w:p>
        </w:tc>
        <w:tc>
          <w:tcPr>
            <w:tcW w:w="1213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AHA-703-</w:t>
            </w:r>
          </w:p>
        </w:tc>
        <w:tc>
          <w:tcPr>
            <w:tcW w:w="1213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AHA-803-</w:t>
            </w:r>
          </w:p>
        </w:tc>
        <w:tc>
          <w:tcPr>
            <w:tcW w:w="1213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AHA-104-</w:t>
            </w:r>
          </w:p>
        </w:tc>
        <w:tc>
          <w:tcPr>
            <w:tcW w:w="1797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AHA-3104-DX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Capacity</w:t>
            </w:r>
          </w:p>
        </w:tc>
        <w:tc>
          <w:tcPr>
            <w:tcW w:w="1604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 xml:space="preserve">　</w:t>
            </w:r>
          </w:p>
        </w:tc>
        <w:tc>
          <w:tcPr>
            <w:tcW w:w="1213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7KVA / 5.6KW</w:t>
            </w:r>
          </w:p>
        </w:tc>
        <w:tc>
          <w:tcPr>
            <w:tcW w:w="1213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8KVA / 6.4KW</w:t>
            </w:r>
          </w:p>
        </w:tc>
        <w:tc>
          <w:tcPr>
            <w:tcW w:w="1213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10KVA / 8KW</w:t>
            </w:r>
          </w:p>
        </w:tc>
        <w:tc>
          <w:tcPr>
            <w:tcW w:w="1797" w:type="dxa"/>
            <w:hideMark/>
          </w:tcPr>
          <w:p w:rsidR="006C3B80" w:rsidRPr="006C3B80" w:rsidRDefault="006C3B80" w:rsidP="006C3B80">
            <w:pPr>
              <w:rPr>
                <w:b/>
                <w:bCs/>
              </w:rPr>
            </w:pPr>
            <w:r w:rsidRPr="006C3B80">
              <w:rPr>
                <w:b/>
                <w:bCs/>
              </w:rPr>
              <w:t>10KVA / 8KW</w:t>
            </w:r>
          </w:p>
        </w:tc>
      </w:tr>
      <w:tr w:rsidR="006C3B80" w:rsidRPr="006C3B80" w:rsidTr="006C3B80">
        <w:trPr>
          <w:trHeight w:val="660"/>
        </w:trPr>
        <w:tc>
          <w:tcPr>
            <w:tcW w:w="1482" w:type="dxa"/>
            <w:vMerge w:val="restart"/>
            <w:hideMark/>
          </w:tcPr>
          <w:p w:rsidR="006C3B80" w:rsidRPr="006C3B80" w:rsidRDefault="006C3B80">
            <w:r w:rsidRPr="006C3B80">
              <w:t xml:space="preserve"> Input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Voltage</w:t>
            </w:r>
          </w:p>
        </w:tc>
        <w:tc>
          <w:tcPr>
            <w:tcW w:w="3639" w:type="dxa"/>
            <w:gridSpan w:val="3"/>
            <w:hideMark/>
          </w:tcPr>
          <w:p w:rsidR="006C3B80" w:rsidRPr="006C3B80" w:rsidRDefault="006C3B80">
            <w:r w:rsidRPr="006C3B80">
              <w:t xml:space="preserve"> single phase 220Vac -20% +35% </w:t>
            </w:r>
          </w:p>
        </w:tc>
        <w:tc>
          <w:tcPr>
            <w:tcW w:w="1797" w:type="dxa"/>
            <w:hideMark/>
          </w:tcPr>
          <w:p w:rsidR="006C3B80" w:rsidRPr="006C3B80" w:rsidRDefault="006C3B80">
            <w:r w:rsidRPr="006C3B80">
              <w:t xml:space="preserve"> three phase 3W 220Vac -20% +20%</w:t>
            </w:r>
            <w:r w:rsidRPr="006C3B80">
              <w:br/>
              <w:t xml:space="preserve"> or 4W 380Vac -25% +30%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Frequency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50Hz or 60Hz +/- 5%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 w:val="restart"/>
            <w:hideMark/>
          </w:tcPr>
          <w:p w:rsidR="006C3B80" w:rsidRPr="006C3B80" w:rsidRDefault="006C3B80">
            <w:r w:rsidRPr="006C3B80">
              <w:t xml:space="preserve"> Output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Voltage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single phase 220Vac +/- 5% (adjustable)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Frequency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50Hz or 60Hz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Voltage Regulation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+/- 1%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Frequency Stability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+/- 0.5% (Free Running)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Transient Response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+/- 3% (100% load variation)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Waveform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</w:t>
            </w:r>
            <w:proofErr w:type="spellStart"/>
            <w:r w:rsidRPr="006C3B80">
              <w:t>Sinewave</w:t>
            </w:r>
            <w:proofErr w:type="spellEnd"/>
            <w:r w:rsidRPr="006C3B80">
              <w:t xml:space="preserve"> THD &lt; 3% at 0-100% linear load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Overload Capacity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120% load 30 seconds, &gt;150% constant power.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Power factor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0.7-1, lag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Crest ratio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 3 : 1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 w:val="restart"/>
            <w:hideMark/>
          </w:tcPr>
          <w:p w:rsidR="006C3B80" w:rsidRPr="006C3B80" w:rsidRDefault="006C3B80">
            <w:r w:rsidRPr="006C3B80">
              <w:t xml:space="preserve"> Battery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Voltage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192Vdc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Charger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5A charger build in ,option 10Acharge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hideMark/>
          </w:tcPr>
          <w:p w:rsidR="006C3B80" w:rsidRPr="006C3B80" w:rsidRDefault="006C3B80">
            <w:r w:rsidRPr="006C3B80">
              <w:t xml:space="preserve"> Efficiency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AC to AC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&gt;85%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hideMark/>
          </w:tcPr>
          <w:p w:rsidR="006C3B80" w:rsidRPr="006C3B80" w:rsidRDefault="006C3B80">
            <w:r w:rsidRPr="006C3B80">
              <w:t xml:space="preserve"> Transfer Time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AC Fault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Zero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 w:val="restart"/>
            <w:hideMark/>
          </w:tcPr>
          <w:p w:rsidR="006C3B80" w:rsidRPr="006C3B80" w:rsidRDefault="006C3B80">
            <w:r w:rsidRPr="006C3B80">
              <w:t xml:space="preserve"> Protection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Battery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Battery low shutdown and breaker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Overload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125% 30sec. switch to bypass line &amp; automatic re-transfer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Short Circuit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Current Limited and cut-off and fuse and breaker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UPS Fault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Bypass, load supplied from mains less than 2ms.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EMI/EMC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EN50091-2, CE Approved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 w:val="restart"/>
            <w:hideMark/>
          </w:tcPr>
          <w:p w:rsidR="006C3B80" w:rsidRPr="006C3B80" w:rsidRDefault="006C3B80">
            <w:r w:rsidRPr="006C3B80">
              <w:t xml:space="preserve"> Audible Alarm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Mains Failure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Sounding every four seconds after mains fail, 90 seconds mute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Final Discharge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Sounding once every second as battery approaches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Overload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Continuously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UPS Fault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Continuously</w:t>
            </w:r>
          </w:p>
        </w:tc>
      </w:tr>
      <w:tr w:rsidR="006C3B80" w:rsidRPr="006C3B80" w:rsidTr="006C3B80">
        <w:trPr>
          <w:trHeight w:val="660"/>
        </w:trPr>
        <w:tc>
          <w:tcPr>
            <w:tcW w:w="1482" w:type="dxa"/>
            <w:vMerge w:val="restart"/>
            <w:hideMark/>
          </w:tcPr>
          <w:p w:rsidR="006C3B80" w:rsidRPr="006C3B80" w:rsidRDefault="006C3B80">
            <w:r w:rsidRPr="006C3B80">
              <w:t xml:space="preserve"> Indicator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LCD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UPS state, I/P&amp;O/P voltage, I/P&amp;O/P frequency, Battery voltage,</w:t>
            </w:r>
            <w:r w:rsidRPr="006C3B80">
              <w:br/>
              <w:t xml:space="preserve"> Loading %,  History record</w:t>
            </w:r>
          </w:p>
        </w:tc>
      </w:tr>
      <w:tr w:rsidR="006C3B80" w:rsidRPr="006C3B80" w:rsidTr="006C3B80">
        <w:trPr>
          <w:trHeight w:val="660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LED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Utility LED (green), Inverter LED (green), Battery Low (yellow)</w:t>
            </w:r>
            <w:r w:rsidRPr="006C3B80">
              <w:br/>
              <w:t xml:space="preserve"> Bypass voltage (yellow) Fault LED (red), Overload (yellow)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 w:val="restart"/>
            <w:hideMark/>
          </w:tcPr>
          <w:p w:rsidR="006C3B80" w:rsidRPr="006C3B80" w:rsidRDefault="006C3B80">
            <w:r w:rsidRPr="006C3B80">
              <w:t xml:space="preserve"> Interface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Contact Closure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Support MEGATEC RUPS UPS monitoring software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RS-232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Support MEGATEC RUPSII / </w:t>
            </w:r>
            <w:proofErr w:type="spellStart"/>
            <w:r w:rsidRPr="006C3B80">
              <w:t>UPSilon</w:t>
            </w:r>
            <w:proofErr w:type="spellEnd"/>
            <w:r w:rsidRPr="006C3B80">
              <w:t xml:space="preserve"> 2000 monitoring software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 w:val="restart"/>
            <w:hideMark/>
          </w:tcPr>
          <w:p w:rsidR="006C3B80" w:rsidRPr="006C3B80" w:rsidRDefault="006C3B80">
            <w:r w:rsidRPr="006C3B80">
              <w:t xml:space="preserve"> Environment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Operation Temperature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0-40 degree C; 32-104 degree F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Relative Humidity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20-90% non-condensing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Audible Noise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Less than 45dB(at 1 meter)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 w:val="restart"/>
            <w:hideMark/>
          </w:tcPr>
          <w:p w:rsidR="006C3B80" w:rsidRPr="006C3B80" w:rsidRDefault="006C3B80">
            <w:r w:rsidRPr="006C3B80">
              <w:t xml:space="preserve"> Physical</w:t>
            </w:r>
          </w:p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Net Weigh (KGS/LBs)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115kgs without battery</w:t>
            </w:r>
          </w:p>
        </w:tc>
      </w:tr>
      <w:tr w:rsidR="006C3B80" w:rsidRPr="006C3B80" w:rsidTr="006C3B80">
        <w:trPr>
          <w:trHeight w:val="435"/>
        </w:trPr>
        <w:tc>
          <w:tcPr>
            <w:tcW w:w="1482" w:type="dxa"/>
            <w:vMerge/>
            <w:hideMark/>
          </w:tcPr>
          <w:p w:rsidR="006C3B80" w:rsidRPr="006C3B80" w:rsidRDefault="006C3B80"/>
        </w:tc>
        <w:tc>
          <w:tcPr>
            <w:tcW w:w="1604" w:type="dxa"/>
            <w:hideMark/>
          </w:tcPr>
          <w:p w:rsidR="006C3B80" w:rsidRPr="006C3B80" w:rsidRDefault="006C3B80">
            <w:r w:rsidRPr="006C3B80">
              <w:t xml:space="preserve"> Dimension (</w:t>
            </w:r>
            <w:proofErr w:type="spellStart"/>
            <w:r w:rsidRPr="006C3B80">
              <w:t>WxHxD</w:t>
            </w:r>
            <w:proofErr w:type="spellEnd"/>
            <w:r w:rsidRPr="006C3B80">
              <w:t>)mm</w:t>
            </w:r>
          </w:p>
        </w:tc>
        <w:tc>
          <w:tcPr>
            <w:tcW w:w="5436" w:type="dxa"/>
            <w:gridSpan w:val="4"/>
            <w:hideMark/>
          </w:tcPr>
          <w:p w:rsidR="006C3B80" w:rsidRPr="006C3B80" w:rsidRDefault="006C3B80">
            <w:r w:rsidRPr="006C3B80">
              <w:t xml:space="preserve"> 480 x 845 x 340</w:t>
            </w:r>
          </w:p>
        </w:tc>
      </w:tr>
    </w:tbl>
    <w:p w:rsidR="00913162" w:rsidRPr="006C3B80" w:rsidRDefault="006C3B80" w:rsidP="006C3B80">
      <w:bookmarkStart w:id="0" w:name="_GoBack"/>
      <w:r w:rsidRPr="006C3B80">
        <w:t>* Specifications are subjected to change without prior notice.</w:t>
      </w:r>
      <w:bookmarkEnd w:id="0"/>
    </w:p>
    <w:sectPr w:rsidR="00913162" w:rsidRPr="006C3B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8"/>
    <w:rsid w:val="00070E1C"/>
    <w:rsid w:val="001E54F8"/>
    <w:rsid w:val="005A573A"/>
    <w:rsid w:val="006C3B80"/>
    <w:rsid w:val="00913162"/>
    <w:rsid w:val="00E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2</cp:revision>
  <dcterms:created xsi:type="dcterms:W3CDTF">2011-01-26T00:59:00Z</dcterms:created>
  <dcterms:modified xsi:type="dcterms:W3CDTF">2011-01-26T00:59:00Z</dcterms:modified>
</cp:coreProperties>
</file>